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9C88" w14:textId="3A92C03C" w:rsidR="00813A82" w:rsidRDefault="00483E3D" w:rsidP="00813A8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0"/>
          <w:szCs w:val="20"/>
          <w:lang w:val="en-US"/>
        </w:rPr>
        <w:t>DIRECTOR</w:t>
      </w:r>
      <w:r w:rsidR="008B5C58">
        <w:rPr>
          <w:rStyle w:val="normaltextrun"/>
          <w:rFonts w:ascii="Arial" w:eastAsiaTheme="majorEastAsia" w:hAnsi="Arial" w:cs="Arial"/>
          <w:b/>
          <w:bCs/>
          <w:sz w:val="20"/>
          <w:szCs w:val="20"/>
          <w:lang w:val="en-US"/>
        </w:rPr>
        <w:t xml:space="preserve"> </w:t>
      </w:r>
      <w:r w:rsidR="00813A82">
        <w:rPr>
          <w:rStyle w:val="normaltextrun"/>
          <w:rFonts w:ascii="Arial" w:eastAsiaTheme="majorEastAsia" w:hAnsi="Arial" w:cs="Arial"/>
          <w:b/>
          <w:sz w:val="20"/>
          <w:szCs w:val="20"/>
        </w:rPr>
        <w:t>CERTIFICATE</w:t>
      </w:r>
      <w:r w:rsidR="00813A82">
        <w:rPr>
          <w:rStyle w:val="eop"/>
          <w:rFonts w:ascii="Arial" w:eastAsiaTheme="majorEastAsia" w:hAnsi="Arial" w:cs="Arial"/>
          <w:sz w:val="20"/>
          <w:szCs w:val="20"/>
        </w:rPr>
        <w:t> </w:t>
      </w:r>
    </w:p>
    <w:p w14:paraId="1E8DC6E9" w14:textId="77777777" w:rsidR="00813A82" w:rsidRDefault="00813A82" w:rsidP="00813A82">
      <w:pPr>
        <w:pStyle w:val="paragraph"/>
        <w:spacing w:before="0" w:beforeAutospacing="0" w:after="0" w:afterAutospacing="0"/>
        <w:jc w:val="center"/>
        <w:textAlignment w:val="baseline"/>
        <w:rPr>
          <w:rFonts w:ascii="Segoe UI" w:hAnsi="Segoe UI" w:cs="Segoe UI"/>
          <w:sz w:val="18"/>
          <w:szCs w:val="18"/>
        </w:rPr>
      </w:pPr>
      <w:r w:rsidRPr="00EF6A27">
        <w:rPr>
          <w:rStyle w:val="normaltextrun"/>
          <w:rFonts w:ascii="Arial" w:eastAsiaTheme="majorEastAsia" w:hAnsi="Arial" w:cs="Arial"/>
          <w:sz w:val="20"/>
          <w:szCs w:val="20"/>
          <w:highlight w:val="yellow"/>
        </w:rPr>
        <w:t>[INSERT NAME OF ENTITY]</w:t>
      </w:r>
      <w:r>
        <w:rPr>
          <w:rStyle w:val="normaltextrun"/>
          <w:rFonts w:ascii="Arial" w:eastAsiaTheme="majorEastAsia" w:hAnsi="Arial" w:cs="Arial"/>
          <w:sz w:val="20"/>
          <w:szCs w:val="20"/>
        </w:rPr>
        <w:t xml:space="preserve"> (the "Accountholder")</w:t>
      </w:r>
      <w:r>
        <w:rPr>
          <w:rStyle w:val="eop"/>
          <w:rFonts w:ascii="Arial" w:eastAsiaTheme="majorEastAsia" w:hAnsi="Arial" w:cs="Arial"/>
          <w:sz w:val="20"/>
          <w:szCs w:val="20"/>
        </w:rPr>
        <w:t> </w:t>
      </w:r>
    </w:p>
    <w:p w14:paraId="40148DC5"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6F8F9016" w14:textId="225DE965"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rPr>
        <w:t xml:space="preserve">I, the </w:t>
      </w:r>
      <w:r w:rsidRPr="00F93D83">
        <w:rPr>
          <w:rStyle w:val="normaltextrun"/>
          <w:rFonts w:ascii="Arial" w:eastAsiaTheme="majorEastAsia" w:hAnsi="Arial" w:cs="Arial"/>
          <w:sz w:val="20"/>
          <w:szCs w:val="20"/>
        </w:rPr>
        <w:t xml:space="preserve">undersigned, being a duly appointed </w:t>
      </w:r>
      <w:r w:rsidR="00483E3D">
        <w:rPr>
          <w:rStyle w:val="normaltextrun"/>
          <w:rFonts w:ascii="Arial" w:eastAsiaTheme="majorEastAsia" w:hAnsi="Arial" w:cs="Arial"/>
          <w:sz w:val="20"/>
          <w:szCs w:val="20"/>
          <w:lang w:val="en-US"/>
        </w:rPr>
        <w:t>Director</w:t>
      </w:r>
      <w:r w:rsidR="002C51F4">
        <w:rPr>
          <w:rStyle w:val="normaltextrun"/>
          <w:rFonts w:ascii="Arial" w:eastAsiaTheme="majorEastAsia" w:hAnsi="Arial" w:cs="Arial"/>
          <w:sz w:val="20"/>
          <w:szCs w:val="20"/>
          <w:lang w:val="en-US"/>
        </w:rPr>
        <w:t xml:space="preserve"> </w:t>
      </w:r>
      <w:r>
        <w:rPr>
          <w:rStyle w:val="normaltextrun"/>
          <w:rFonts w:ascii="Arial" w:eastAsiaTheme="majorEastAsia" w:hAnsi="Arial" w:cs="Arial"/>
          <w:sz w:val="20"/>
          <w:szCs w:val="20"/>
        </w:rPr>
        <w:t xml:space="preserve">of </w:t>
      </w:r>
      <w:r w:rsidRPr="00F93D83">
        <w:rPr>
          <w:rStyle w:val="normaltextrun"/>
          <w:rFonts w:ascii="Arial" w:eastAsiaTheme="majorEastAsia" w:hAnsi="Arial" w:cs="Arial"/>
          <w:sz w:val="20"/>
          <w:szCs w:val="20"/>
        </w:rPr>
        <w:t xml:space="preserve">the Accountholder, </w:t>
      </w:r>
      <w:r w:rsidRPr="00F93D83">
        <w:rPr>
          <w:rStyle w:val="normaltextrun"/>
          <w:rFonts w:ascii="Arial" w:eastAsiaTheme="majorEastAsia" w:hAnsi="Arial" w:cs="Arial"/>
          <w:b/>
          <w:sz w:val="20"/>
          <w:szCs w:val="20"/>
        </w:rPr>
        <w:t>DO HEREBY CERTIFY</w:t>
      </w:r>
      <w:r w:rsidRPr="00F93D83">
        <w:rPr>
          <w:rStyle w:val="normaltextrun"/>
          <w:rFonts w:ascii="Arial" w:eastAsiaTheme="majorEastAsia" w:hAnsi="Arial" w:cs="Arial"/>
          <w:sz w:val="20"/>
          <w:szCs w:val="20"/>
        </w:rPr>
        <w:t xml:space="preserve"> that the following resolutions were duly passed by the</w:t>
      </w:r>
      <w:r w:rsidRPr="00D667E8">
        <w:t xml:space="preserve"> </w:t>
      </w:r>
      <w:r w:rsidR="00517EC0">
        <w:rPr>
          <w:rStyle w:val="normaltextrun"/>
          <w:rFonts w:ascii="Arial" w:eastAsiaTheme="majorEastAsia" w:hAnsi="Arial" w:cs="Arial"/>
          <w:sz w:val="20"/>
          <w:szCs w:val="20"/>
          <w:lang w:val="en-US"/>
        </w:rPr>
        <w:t>Board of Directors</w:t>
      </w:r>
      <w:r w:rsidR="002246D2" w:rsidRPr="00F93D83">
        <w:rPr>
          <w:rStyle w:val="normaltextrun"/>
          <w:rFonts w:ascii="Arial" w:eastAsiaTheme="majorEastAsia" w:hAnsi="Arial" w:cs="Arial"/>
          <w:sz w:val="20"/>
          <w:szCs w:val="20"/>
        </w:rPr>
        <w:t xml:space="preserve"> </w:t>
      </w:r>
      <w:r w:rsidRPr="00F93D83">
        <w:rPr>
          <w:rStyle w:val="normaltextrun"/>
          <w:rFonts w:ascii="Arial" w:eastAsiaTheme="majorEastAsia" w:hAnsi="Arial" w:cs="Arial"/>
          <w:sz w:val="20"/>
          <w:szCs w:val="20"/>
        </w:rPr>
        <w:t>of</w:t>
      </w:r>
      <w:r>
        <w:rPr>
          <w:rStyle w:val="normaltextrun"/>
          <w:rFonts w:ascii="Arial" w:eastAsiaTheme="majorEastAsia" w:hAnsi="Arial" w:cs="Arial"/>
          <w:sz w:val="20"/>
          <w:szCs w:val="20"/>
        </w:rPr>
        <w:t xml:space="preserve"> the Accountholder on </w:t>
      </w:r>
      <w:r w:rsidRPr="00EF4F96">
        <w:rPr>
          <w:rStyle w:val="normaltextrun"/>
          <w:rFonts w:ascii="Arial" w:eastAsiaTheme="majorEastAsia" w:hAnsi="Arial" w:cs="Arial"/>
          <w:sz w:val="20"/>
          <w:szCs w:val="20"/>
          <w:highlight w:val="yellow"/>
        </w:rPr>
        <w:t>[INSERT DATE]</w:t>
      </w:r>
      <w:r>
        <w:rPr>
          <w:rStyle w:val="normaltextrun"/>
          <w:rFonts w:ascii="Arial" w:eastAsiaTheme="majorEastAsia" w:hAnsi="Arial" w:cs="Arial"/>
          <w:sz w:val="20"/>
          <w:szCs w:val="20"/>
        </w:rPr>
        <w:t xml:space="preserve"> and remain in full force and effect as of the date hereof:</w:t>
      </w:r>
      <w:r>
        <w:rPr>
          <w:rStyle w:val="eop"/>
          <w:rFonts w:ascii="Arial" w:eastAsiaTheme="majorEastAsia" w:hAnsi="Arial" w:cs="Arial"/>
          <w:sz w:val="20"/>
          <w:szCs w:val="20"/>
        </w:rPr>
        <w:t> </w:t>
      </w:r>
    </w:p>
    <w:p w14:paraId="71978DCE"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5E2814BD"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rPr>
        <w:t>(a)</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approval of the establishment of banking facilities with Tenet Bank Ltd., having its registered office at 190 Elgin Avenue, George Town, Grand Cayman, KY1-9001 (the “</w:t>
      </w:r>
      <w:r>
        <w:rPr>
          <w:rStyle w:val="normaltextrun"/>
          <w:rFonts w:ascii="Arial" w:eastAsiaTheme="majorEastAsia" w:hAnsi="Arial" w:cs="Arial"/>
          <w:b/>
          <w:sz w:val="20"/>
          <w:szCs w:val="20"/>
        </w:rPr>
        <w:t>Bank</w:t>
      </w:r>
      <w:r>
        <w:rPr>
          <w:rStyle w:val="normaltextrun"/>
          <w:rFonts w:ascii="Arial" w:eastAsiaTheme="majorEastAsia" w:hAnsi="Arial" w:cs="Arial"/>
          <w:sz w:val="20"/>
          <w:szCs w:val="20"/>
        </w:rPr>
        <w:t>”);</w:t>
      </w:r>
      <w:r>
        <w:rPr>
          <w:rStyle w:val="eop"/>
          <w:rFonts w:ascii="Arial" w:eastAsiaTheme="majorEastAsia" w:hAnsi="Arial" w:cs="Arial"/>
          <w:sz w:val="20"/>
          <w:szCs w:val="20"/>
        </w:rPr>
        <w:t> </w:t>
      </w:r>
    </w:p>
    <w:p w14:paraId="42B08F12"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0A6D7B69"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rPr>
        <w:t>(b)</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approval of the Bank’s standard terms and conditions and fee schedule (together, the “</w:t>
      </w:r>
      <w:r>
        <w:rPr>
          <w:rStyle w:val="normaltextrun"/>
          <w:rFonts w:ascii="Arial" w:eastAsiaTheme="majorEastAsia" w:hAnsi="Arial" w:cs="Arial"/>
          <w:b/>
          <w:sz w:val="20"/>
          <w:szCs w:val="20"/>
        </w:rPr>
        <w:t>Terms and Conditions</w:t>
      </w:r>
      <w:r>
        <w:rPr>
          <w:rStyle w:val="normaltextrun"/>
          <w:rFonts w:ascii="Arial" w:eastAsiaTheme="majorEastAsia" w:hAnsi="Arial" w:cs="Arial"/>
          <w:sz w:val="20"/>
          <w:szCs w:val="20"/>
        </w:rPr>
        <w:t>”);</w:t>
      </w:r>
      <w:r>
        <w:rPr>
          <w:rStyle w:val="eop"/>
          <w:rFonts w:ascii="Arial" w:eastAsiaTheme="majorEastAsia" w:hAnsi="Arial" w:cs="Arial"/>
          <w:sz w:val="20"/>
          <w:szCs w:val="20"/>
        </w:rPr>
        <w:t> </w:t>
      </w:r>
    </w:p>
    <w:p w14:paraId="252424C4"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6FFAE5BF" w14:textId="1BFB00EB"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rPr>
        <w:t>(c)</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approval of any one</w:t>
      </w:r>
      <w:r w:rsidRPr="001F69EB">
        <w:t xml:space="preserve"> </w:t>
      </w:r>
      <w:r w:rsidR="00483E3D">
        <w:rPr>
          <w:rStyle w:val="normaltextrun"/>
          <w:rFonts w:ascii="Arial" w:eastAsiaTheme="majorEastAsia" w:hAnsi="Arial" w:cs="Arial"/>
          <w:sz w:val="20"/>
          <w:szCs w:val="20"/>
          <w:lang w:val="en-US"/>
        </w:rPr>
        <w:t>Director</w:t>
      </w:r>
      <w:r w:rsidR="00220D7D">
        <w:rPr>
          <w:rStyle w:val="normaltextrun"/>
          <w:rFonts w:ascii="Arial" w:eastAsiaTheme="majorEastAsia" w:hAnsi="Arial" w:cs="Arial"/>
          <w:sz w:val="20"/>
          <w:szCs w:val="20"/>
          <w:lang w:val="en-US"/>
        </w:rPr>
        <w:t xml:space="preserve"> </w:t>
      </w:r>
      <w:r>
        <w:rPr>
          <w:rStyle w:val="normaltextrun"/>
          <w:rFonts w:ascii="Arial" w:eastAsiaTheme="majorEastAsia" w:hAnsi="Arial" w:cs="Arial"/>
          <w:sz w:val="20"/>
          <w:szCs w:val="20"/>
        </w:rPr>
        <w:t xml:space="preserve">to bind the Accountholder to the Terms and Conditions; </w:t>
      </w:r>
      <w:r w:rsidRPr="00DE7514">
        <w:rPr>
          <w:rStyle w:val="normaltextrun"/>
          <w:rFonts w:ascii="Arial" w:eastAsiaTheme="majorEastAsia" w:hAnsi="Arial" w:cs="Arial"/>
          <w:sz w:val="20"/>
          <w:szCs w:val="20"/>
        </w:rPr>
        <w:t>and</w:t>
      </w:r>
      <w:r>
        <w:rPr>
          <w:rStyle w:val="eop"/>
          <w:rFonts w:ascii="Arial" w:eastAsiaTheme="majorEastAsia" w:hAnsi="Arial" w:cs="Arial"/>
          <w:sz w:val="20"/>
          <w:szCs w:val="20"/>
        </w:rPr>
        <w:t xml:space="preserve">   </w:t>
      </w:r>
    </w:p>
    <w:p w14:paraId="4E7299A5" w14:textId="62B3B56D" w:rsidR="00C546C9" w:rsidRPr="00EF6A27" w:rsidRDefault="00813A82" w:rsidP="5318C751">
      <w:pPr>
        <w:pStyle w:val="paragraph"/>
        <w:spacing w:after="0"/>
        <w:textAlignment w:val="baseline"/>
        <w:rPr>
          <w:rStyle w:val="tabchar"/>
          <w:rFonts w:ascii="Arial" w:eastAsiaTheme="majorEastAsia" w:hAnsi="Arial" w:cs="Arial"/>
          <w:sz w:val="20"/>
          <w:szCs w:val="20"/>
        </w:rPr>
      </w:pPr>
      <w:r w:rsidRPr="5318C751">
        <w:rPr>
          <w:rStyle w:val="normaltextrun"/>
          <w:rFonts w:ascii="Arial" w:eastAsiaTheme="majorEastAsia" w:hAnsi="Arial" w:cs="Arial"/>
          <w:sz w:val="20"/>
          <w:szCs w:val="20"/>
        </w:rPr>
        <w:t>(d)</w:t>
      </w:r>
      <w:r>
        <w:tab/>
      </w:r>
      <w:r w:rsidR="00674D04" w:rsidRPr="00EF6A27">
        <w:rPr>
          <w:rStyle w:val="tabchar"/>
          <w:rFonts w:ascii="Arial" w:eastAsiaTheme="majorEastAsia" w:hAnsi="Arial" w:cs="Arial"/>
          <w:sz w:val="20"/>
          <w:szCs w:val="20"/>
        </w:rPr>
        <w:t xml:space="preserve">approval of </w:t>
      </w:r>
      <w:r w:rsidR="00C546C9" w:rsidRPr="00EF6A27">
        <w:rPr>
          <w:rStyle w:val="tabchar"/>
          <w:rFonts w:ascii="Arial" w:eastAsiaTheme="majorEastAsia" w:hAnsi="Arial" w:cs="Arial"/>
          <w:sz w:val="20"/>
          <w:szCs w:val="20"/>
        </w:rPr>
        <w:t xml:space="preserve">the following individual(s) as the </w:t>
      </w:r>
      <w:r w:rsidR="00674D04" w:rsidRPr="00EF6A27">
        <w:rPr>
          <w:rStyle w:val="tabchar"/>
          <w:rFonts w:ascii="Arial" w:eastAsiaTheme="majorEastAsia" w:hAnsi="Arial" w:cs="Arial"/>
          <w:sz w:val="20"/>
          <w:szCs w:val="20"/>
        </w:rPr>
        <w:t>i</w:t>
      </w:r>
      <w:r w:rsidR="00C546C9" w:rsidRPr="00EF6A27">
        <w:rPr>
          <w:rStyle w:val="tabchar"/>
          <w:rFonts w:ascii="Arial" w:eastAsiaTheme="majorEastAsia" w:hAnsi="Arial" w:cs="Arial"/>
          <w:sz w:val="20"/>
          <w:szCs w:val="20"/>
        </w:rPr>
        <w:t>nitial Administrator</w:t>
      </w:r>
      <w:r w:rsidR="00674D04" w:rsidRPr="00EF6A27">
        <w:rPr>
          <w:rStyle w:val="tabchar"/>
          <w:rFonts w:ascii="Arial" w:eastAsiaTheme="majorEastAsia" w:hAnsi="Arial" w:cs="Arial"/>
          <w:sz w:val="20"/>
          <w:szCs w:val="20"/>
        </w:rPr>
        <w:t>/</w:t>
      </w:r>
      <w:r w:rsidR="00C546C9" w:rsidRPr="00EF6A27">
        <w:rPr>
          <w:rStyle w:val="tabchar"/>
          <w:rFonts w:ascii="Arial" w:eastAsiaTheme="majorEastAsia" w:hAnsi="Arial" w:cs="Arial"/>
          <w:sz w:val="20"/>
          <w:szCs w:val="20"/>
        </w:rPr>
        <w:t>s, granting them authority to manage the bank account established with the Bank on behalf of the Accountholder:</w:t>
      </w:r>
    </w:p>
    <w:p w14:paraId="30AF1FD8" w14:textId="689D4F47" w:rsidR="00C546C9" w:rsidRPr="00DE7514" w:rsidRDefault="00C546C9" w:rsidP="00EF6A27">
      <w:pPr>
        <w:pStyle w:val="paragraph"/>
        <w:numPr>
          <w:ilvl w:val="0"/>
          <w:numId w:val="8"/>
        </w:numPr>
        <w:spacing w:before="0" w:beforeAutospacing="0" w:after="0" w:afterAutospacing="0"/>
        <w:textAlignment w:val="baseline"/>
        <w:rPr>
          <w:rStyle w:val="tabchar"/>
          <w:rFonts w:ascii="Arial" w:eastAsiaTheme="majorEastAsia" w:hAnsi="Arial" w:cs="Arial"/>
          <w:sz w:val="20"/>
          <w:szCs w:val="20"/>
          <w:highlight w:val="yellow"/>
        </w:rPr>
      </w:pPr>
      <w:r w:rsidRPr="00DE7514">
        <w:rPr>
          <w:rStyle w:val="tabchar"/>
          <w:rFonts w:ascii="Arial" w:eastAsiaTheme="majorEastAsia" w:hAnsi="Arial" w:cs="Arial"/>
          <w:sz w:val="20"/>
          <w:szCs w:val="20"/>
          <w:highlight w:val="yellow"/>
        </w:rPr>
        <w:t>[Name(s) of Initial Administrator(s)]</w:t>
      </w:r>
    </w:p>
    <w:p w14:paraId="3C08DD3E" w14:textId="77777777" w:rsidR="00C101BA" w:rsidRPr="00DE7514" w:rsidRDefault="00C101BA" w:rsidP="00EF6A27">
      <w:pPr>
        <w:pStyle w:val="paragraph"/>
        <w:numPr>
          <w:ilvl w:val="0"/>
          <w:numId w:val="8"/>
        </w:numPr>
        <w:spacing w:before="0" w:beforeAutospacing="0" w:after="0" w:afterAutospacing="0"/>
        <w:textAlignment w:val="baseline"/>
        <w:rPr>
          <w:rStyle w:val="tabchar"/>
          <w:rFonts w:ascii="Arial" w:eastAsiaTheme="majorEastAsia" w:hAnsi="Arial" w:cs="Arial"/>
          <w:sz w:val="20"/>
          <w:szCs w:val="20"/>
          <w:highlight w:val="yellow"/>
        </w:rPr>
      </w:pPr>
      <w:r w:rsidRPr="00DE7514">
        <w:rPr>
          <w:rStyle w:val="tabchar"/>
          <w:rFonts w:ascii="Arial" w:eastAsiaTheme="majorEastAsia" w:hAnsi="Arial" w:cs="Arial"/>
          <w:sz w:val="20"/>
          <w:szCs w:val="20"/>
          <w:highlight w:val="yellow"/>
        </w:rPr>
        <w:t>[Name(s) of Initial Administrator(s)]</w:t>
      </w:r>
    </w:p>
    <w:p w14:paraId="6B01416E" w14:textId="16964807" w:rsidR="000E2AA9" w:rsidRPr="00E0444B" w:rsidRDefault="00C101BA" w:rsidP="00C546C9">
      <w:pPr>
        <w:pStyle w:val="paragraph"/>
        <w:numPr>
          <w:ilvl w:val="0"/>
          <w:numId w:val="8"/>
        </w:numPr>
        <w:spacing w:before="0" w:beforeAutospacing="0" w:after="0" w:afterAutospacing="0"/>
        <w:textAlignment w:val="baseline"/>
        <w:rPr>
          <w:rStyle w:val="tabchar"/>
          <w:rFonts w:ascii="Arial" w:eastAsiaTheme="majorEastAsia" w:hAnsi="Arial" w:cs="Arial"/>
          <w:sz w:val="20"/>
          <w:szCs w:val="20"/>
        </w:rPr>
      </w:pPr>
      <w:r w:rsidRPr="00E0444B">
        <w:rPr>
          <w:rStyle w:val="tabchar"/>
          <w:rFonts w:ascii="Arial" w:eastAsiaTheme="majorEastAsia" w:hAnsi="Arial" w:cs="Arial"/>
          <w:sz w:val="20"/>
          <w:szCs w:val="20"/>
          <w:highlight w:val="yellow"/>
        </w:rPr>
        <w:t>[Name(s) of Initial Administrator(s)]</w:t>
      </w:r>
    </w:p>
    <w:p w14:paraId="7E5D5DC9" w14:textId="45585569" w:rsidR="000E2AA9" w:rsidRPr="00EF6A27" w:rsidRDefault="000E2AA9" w:rsidP="000E2AA9">
      <w:pPr>
        <w:pStyle w:val="paragraph"/>
        <w:spacing w:after="0"/>
        <w:textAlignment w:val="baseline"/>
        <w:rPr>
          <w:rStyle w:val="tabchar"/>
          <w:rFonts w:ascii="Arial" w:eastAsiaTheme="majorEastAsia" w:hAnsi="Arial" w:cs="Arial"/>
          <w:sz w:val="20"/>
          <w:szCs w:val="20"/>
        </w:rPr>
      </w:pPr>
      <w:r w:rsidRPr="00EF6A27">
        <w:rPr>
          <w:rStyle w:val="tabchar"/>
          <w:rFonts w:ascii="Arial" w:eastAsiaTheme="majorEastAsia" w:hAnsi="Arial" w:cs="Arial"/>
          <w:sz w:val="20"/>
          <w:szCs w:val="20"/>
        </w:rPr>
        <w:t xml:space="preserve">(e) </w:t>
      </w:r>
      <w:r w:rsidRPr="00EF6A27">
        <w:rPr>
          <w:rStyle w:val="tabchar"/>
          <w:rFonts w:ascii="Arial" w:eastAsiaTheme="majorEastAsia" w:hAnsi="Arial" w:cs="Arial"/>
          <w:sz w:val="20"/>
          <w:szCs w:val="20"/>
        </w:rPr>
        <w:tab/>
        <w:t>approval of the following individual(s) as the Initial Authorised Signatories, authorising them to transact business on behalf of the Accountholder with the Bank:</w:t>
      </w:r>
    </w:p>
    <w:p w14:paraId="59B1B7DE" w14:textId="3ADC39E2" w:rsidR="000E2AA9" w:rsidRPr="00DE7514" w:rsidRDefault="000E2AA9" w:rsidP="00EF6A27">
      <w:pPr>
        <w:pStyle w:val="paragraph"/>
        <w:numPr>
          <w:ilvl w:val="0"/>
          <w:numId w:val="9"/>
        </w:numPr>
        <w:spacing w:before="0" w:beforeAutospacing="0" w:after="0" w:afterAutospacing="0"/>
        <w:textAlignment w:val="baseline"/>
        <w:rPr>
          <w:rStyle w:val="tabchar"/>
          <w:rFonts w:ascii="Arial" w:eastAsiaTheme="majorEastAsia" w:hAnsi="Arial" w:cs="Arial"/>
          <w:sz w:val="20"/>
          <w:szCs w:val="20"/>
          <w:highlight w:val="yellow"/>
        </w:rPr>
      </w:pPr>
      <w:r w:rsidRPr="00DE7514">
        <w:rPr>
          <w:rStyle w:val="tabchar"/>
          <w:rFonts w:ascii="Arial" w:eastAsiaTheme="majorEastAsia" w:hAnsi="Arial" w:cs="Arial"/>
          <w:sz w:val="20"/>
          <w:szCs w:val="20"/>
          <w:highlight w:val="yellow"/>
        </w:rPr>
        <w:t>[Name(s) of Initial Authori</w:t>
      </w:r>
      <w:r w:rsidR="004A19A0" w:rsidRPr="00DE7514">
        <w:rPr>
          <w:rStyle w:val="tabchar"/>
          <w:rFonts w:ascii="Arial" w:eastAsiaTheme="majorEastAsia" w:hAnsi="Arial" w:cs="Arial"/>
          <w:sz w:val="20"/>
          <w:szCs w:val="20"/>
          <w:highlight w:val="yellow"/>
        </w:rPr>
        <w:t>s</w:t>
      </w:r>
      <w:r w:rsidRPr="00DE7514">
        <w:rPr>
          <w:rStyle w:val="tabchar"/>
          <w:rFonts w:ascii="Arial" w:eastAsiaTheme="majorEastAsia" w:hAnsi="Arial" w:cs="Arial"/>
          <w:sz w:val="20"/>
          <w:szCs w:val="20"/>
          <w:highlight w:val="yellow"/>
        </w:rPr>
        <w:t>ed Signatory(</w:t>
      </w:r>
      <w:proofErr w:type="spellStart"/>
      <w:r w:rsidRPr="00DE7514">
        <w:rPr>
          <w:rStyle w:val="tabchar"/>
          <w:rFonts w:ascii="Arial" w:eastAsiaTheme="majorEastAsia" w:hAnsi="Arial" w:cs="Arial"/>
          <w:sz w:val="20"/>
          <w:szCs w:val="20"/>
          <w:highlight w:val="yellow"/>
        </w:rPr>
        <w:t>ies</w:t>
      </w:r>
      <w:proofErr w:type="spellEnd"/>
      <w:r w:rsidRPr="00DE7514">
        <w:rPr>
          <w:rStyle w:val="tabchar"/>
          <w:rFonts w:ascii="Arial" w:eastAsiaTheme="majorEastAsia" w:hAnsi="Arial" w:cs="Arial"/>
          <w:sz w:val="20"/>
          <w:szCs w:val="20"/>
          <w:highlight w:val="yellow"/>
        </w:rPr>
        <w:t>)]</w:t>
      </w:r>
    </w:p>
    <w:p w14:paraId="7ABCF945" w14:textId="569A59A9" w:rsidR="00C101BA" w:rsidRPr="00DE7514" w:rsidRDefault="00C101BA" w:rsidP="00EF6A27">
      <w:pPr>
        <w:pStyle w:val="paragraph"/>
        <w:numPr>
          <w:ilvl w:val="0"/>
          <w:numId w:val="9"/>
        </w:numPr>
        <w:spacing w:before="0" w:beforeAutospacing="0" w:after="0" w:afterAutospacing="0"/>
        <w:textAlignment w:val="baseline"/>
        <w:rPr>
          <w:rStyle w:val="tabchar"/>
          <w:rFonts w:ascii="Arial" w:eastAsiaTheme="majorEastAsia" w:hAnsi="Arial" w:cs="Arial"/>
          <w:sz w:val="20"/>
          <w:szCs w:val="20"/>
          <w:highlight w:val="yellow"/>
        </w:rPr>
      </w:pPr>
      <w:r w:rsidRPr="00DE7514">
        <w:rPr>
          <w:rStyle w:val="tabchar"/>
          <w:rFonts w:ascii="Arial" w:eastAsiaTheme="majorEastAsia" w:hAnsi="Arial" w:cs="Arial"/>
          <w:sz w:val="20"/>
          <w:szCs w:val="20"/>
          <w:highlight w:val="yellow"/>
        </w:rPr>
        <w:t>[Name(s) of Initial Authori</w:t>
      </w:r>
      <w:r w:rsidR="004A19A0" w:rsidRPr="00DE7514">
        <w:rPr>
          <w:rStyle w:val="tabchar"/>
          <w:rFonts w:ascii="Arial" w:eastAsiaTheme="majorEastAsia" w:hAnsi="Arial" w:cs="Arial"/>
          <w:sz w:val="20"/>
          <w:szCs w:val="20"/>
          <w:highlight w:val="yellow"/>
        </w:rPr>
        <w:t>s</w:t>
      </w:r>
      <w:r w:rsidRPr="00DE7514">
        <w:rPr>
          <w:rStyle w:val="tabchar"/>
          <w:rFonts w:ascii="Arial" w:eastAsiaTheme="majorEastAsia" w:hAnsi="Arial" w:cs="Arial"/>
          <w:sz w:val="20"/>
          <w:szCs w:val="20"/>
          <w:highlight w:val="yellow"/>
        </w:rPr>
        <w:t>ed Signatory(</w:t>
      </w:r>
      <w:proofErr w:type="spellStart"/>
      <w:r w:rsidRPr="00DE7514">
        <w:rPr>
          <w:rStyle w:val="tabchar"/>
          <w:rFonts w:ascii="Arial" w:eastAsiaTheme="majorEastAsia" w:hAnsi="Arial" w:cs="Arial"/>
          <w:sz w:val="20"/>
          <w:szCs w:val="20"/>
          <w:highlight w:val="yellow"/>
        </w:rPr>
        <w:t>ies</w:t>
      </w:r>
      <w:proofErr w:type="spellEnd"/>
      <w:r w:rsidRPr="00DE7514">
        <w:rPr>
          <w:rStyle w:val="tabchar"/>
          <w:rFonts w:ascii="Arial" w:eastAsiaTheme="majorEastAsia" w:hAnsi="Arial" w:cs="Arial"/>
          <w:sz w:val="20"/>
          <w:szCs w:val="20"/>
          <w:highlight w:val="yellow"/>
        </w:rPr>
        <w:t>)]</w:t>
      </w:r>
    </w:p>
    <w:p w14:paraId="6156F5D3" w14:textId="086FB50B" w:rsidR="00C101BA" w:rsidRPr="00DE7514" w:rsidRDefault="00C101BA" w:rsidP="00EF6A27">
      <w:pPr>
        <w:pStyle w:val="paragraph"/>
        <w:numPr>
          <w:ilvl w:val="0"/>
          <w:numId w:val="9"/>
        </w:numPr>
        <w:spacing w:before="0" w:beforeAutospacing="0" w:after="0" w:afterAutospacing="0"/>
        <w:textAlignment w:val="baseline"/>
        <w:rPr>
          <w:rStyle w:val="tabchar"/>
          <w:rFonts w:ascii="Arial" w:eastAsiaTheme="majorEastAsia" w:hAnsi="Arial" w:cs="Arial"/>
          <w:sz w:val="20"/>
          <w:szCs w:val="20"/>
          <w:highlight w:val="yellow"/>
        </w:rPr>
      </w:pPr>
      <w:r w:rsidRPr="00DE7514">
        <w:rPr>
          <w:rStyle w:val="tabchar"/>
          <w:rFonts w:ascii="Arial" w:eastAsiaTheme="majorEastAsia" w:hAnsi="Arial" w:cs="Arial"/>
          <w:sz w:val="20"/>
          <w:szCs w:val="20"/>
          <w:highlight w:val="yellow"/>
        </w:rPr>
        <w:t>[Name(s) of Initial Authori</w:t>
      </w:r>
      <w:r w:rsidR="004A19A0" w:rsidRPr="00DE7514">
        <w:rPr>
          <w:rStyle w:val="tabchar"/>
          <w:rFonts w:ascii="Arial" w:eastAsiaTheme="majorEastAsia" w:hAnsi="Arial" w:cs="Arial"/>
          <w:sz w:val="20"/>
          <w:szCs w:val="20"/>
          <w:highlight w:val="yellow"/>
        </w:rPr>
        <w:t>s</w:t>
      </w:r>
      <w:r w:rsidRPr="00DE7514">
        <w:rPr>
          <w:rStyle w:val="tabchar"/>
          <w:rFonts w:ascii="Arial" w:eastAsiaTheme="majorEastAsia" w:hAnsi="Arial" w:cs="Arial"/>
          <w:sz w:val="20"/>
          <w:szCs w:val="20"/>
          <w:highlight w:val="yellow"/>
        </w:rPr>
        <w:t>ed Signatory(</w:t>
      </w:r>
      <w:proofErr w:type="spellStart"/>
      <w:r w:rsidRPr="00DE7514">
        <w:rPr>
          <w:rStyle w:val="tabchar"/>
          <w:rFonts w:ascii="Arial" w:eastAsiaTheme="majorEastAsia" w:hAnsi="Arial" w:cs="Arial"/>
          <w:sz w:val="20"/>
          <w:szCs w:val="20"/>
          <w:highlight w:val="yellow"/>
        </w:rPr>
        <w:t>ies</w:t>
      </w:r>
      <w:proofErr w:type="spellEnd"/>
      <w:r w:rsidRPr="00DE7514">
        <w:rPr>
          <w:rStyle w:val="tabchar"/>
          <w:rFonts w:ascii="Arial" w:eastAsiaTheme="majorEastAsia" w:hAnsi="Arial" w:cs="Arial"/>
          <w:sz w:val="20"/>
          <w:szCs w:val="20"/>
          <w:highlight w:val="yellow"/>
        </w:rPr>
        <w:t>)]</w:t>
      </w:r>
    </w:p>
    <w:p w14:paraId="1FB2CA93" w14:textId="77777777" w:rsidR="00C546C9" w:rsidRDefault="00C546C9" w:rsidP="00C546C9">
      <w:pPr>
        <w:pStyle w:val="paragraph"/>
        <w:spacing w:before="0" w:beforeAutospacing="0" w:after="0" w:afterAutospacing="0"/>
        <w:textAlignment w:val="baseline"/>
        <w:rPr>
          <w:rStyle w:val="tabchar"/>
          <w:rFonts w:ascii="Calibri" w:eastAsiaTheme="majorEastAsia" w:hAnsi="Calibri" w:cs="Calibri"/>
          <w:sz w:val="20"/>
          <w:szCs w:val="20"/>
        </w:rPr>
      </w:pPr>
    </w:p>
    <w:p w14:paraId="074CBD69" w14:textId="6ECBF8C8"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rPr>
        <w:t xml:space="preserve"> </w:t>
      </w:r>
      <w:r w:rsidRPr="001E7FE9">
        <w:rPr>
          <w:rStyle w:val="normaltextrun"/>
          <w:rFonts w:ascii="Arial" w:eastAsiaTheme="majorEastAsia" w:hAnsi="Arial" w:cs="Arial"/>
          <w:sz w:val="20"/>
          <w:szCs w:val="20"/>
          <w:highlight w:val="yellow"/>
        </w:rPr>
        <w:t>[; and]</w:t>
      </w:r>
      <w:r>
        <w:rPr>
          <w:rStyle w:val="eop"/>
          <w:rFonts w:ascii="Arial" w:eastAsiaTheme="majorEastAsia" w:hAnsi="Arial" w:cs="Arial"/>
          <w:sz w:val="20"/>
          <w:szCs w:val="20"/>
        </w:rPr>
        <w:t> </w:t>
      </w:r>
    </w:p>
    <w:p w14:paraId="260B23B6"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1465CA4C" w14:textId="2A40E545" w:rsidR="00813A82" w:rsidRDefault="5AABE1DA" w:rsidP="2DD6AB88">
      <w:pPr>
        <w:pStyle w:val="paragraph"/>
        <w:spacing w:before="0" w:beforeAutospacing="0" w:after="0" w:afterAutospacing="0"/>
        <w:textAlignment w:val="baseline"/>
        <w:rPr>
          <w:rFonts w:ascii="Segoe UI" w:hAnsi="Segoe UI" w:cs="Segoe UI"/>
          <w:sz w:val="18"/>
          <w:szCs w:val="18"/>
        </w:rPr>
      </w:pPr>
      <w:r w:rsidRPr="2DD6AB88">
        <w:rPr>
          <w:rStyle w:val="normaltextrun"/>
          <w:rFonts w:ascii="Arial" w:eastAsiaTheme="majorEastAsia" w:hAnsi="Arial" w:cs="Arial"/>
          <w:sz w:val="20"/>
          <w:szCs w:val="20"/>
        </w:rPr>
        <w:t>(</w:t>
      </w:r>
      <w:r w:rsidR="67872958" w:rsidRPr="2DD6AB88">
        <w:rPr>
          <w:rStyle w:val="normaltextrun"/>
          <w:rFonts w:ascii="Arial" w:eastAsiaTheme="majorEastAsia" w:hAnsi="Arial" w:cs="Arial"/>
          <w:sz w:val="20"/>
          <w:szCs w:val="20"/>
        </w:rPr>
        <w:t>f</w:t>
      </w:r>
      <w:r w:rsidRPr="2DD6AB88">
        <w:rPr>
          <w:rStyle w:val="normaltextrun"/>
          <w:rFonts w:ascii="Arial" w:eastAsiaTheme="majorEastAsia" w:hAnsi="Arial" w:cs="Arial"/>
          <w:sz w:val="20"/>
          <w:szCs w:val="20"/>
        </w:rPr>
        <w:t>)</w:t>
      </w:r>
      <w:r>
        <w:tab/>
      </w:r>
      <w:r w:rsidRPr="2DD6AB88">
        <w:rPr>
          <w:rStyle w:val="normaltextrun"/>
          <w:rFonts w:ascii="Arial" w:eastAsiaTheme="majorEastAsia" w:hAnsi="Arial" w:cs="Arial"/>
          <w:sz w:val="20"/>
          <w:szCs w:val="20"/>
          <w:highlight w:val="yellow"/>
        </w:rPr>
        <w:t xml:space="preserve">[The </w:t>
      </w:r>
      <w:r w:rsidR="00483E3D" w:rsidRPr="2DD6AB88">
        <w:rPr>
          <w:rStyle w:val="normaltextrun"/>
          <w:rFonts w:ascii="Arial" w:eastAsiaTheme="majorEastAsia" w:hAnsi="Arial" w:cs="Arial"/>
          <w:sz w:val="20"/>
          <w:szCs w:val="20"/>
          <w:highlight w:val="yellow"/>
          <w:lang w:val="en-US"/>
        </w:rPr>
        <w:t>Director</w:t>
      </w:r>
      <w:r w:rsidR="00D219EB" w:rsidRPr="2DD6AB88">
        <w:rPr>
          <w:rStyle w:val="normaltextrun"/>
          <w:rFonts w:ascii="Arial" w:eastAsiaTheme="majorEastAsia" w:hAnsi="Arial" w:cs="Arial"/>
          <w:sz w:val="20"/>
          <w:szCs w:val="20"/>
          <w:highlight w:val="yellow"/>
          <w:lang w:val="en-US"/>
        </w:rPr>
        <w:t xml:space="preserve"> </w:t>
      </w:r>
      <w:r w:rsidRPr="2DD6AB88">
        <w:rPr>
          <w:rStyle w:val="normaltextrun"/>
          <w:rFonts w:ascii="Arial" w:eastAsiaTheme="majorEastAsia" w:hAnsi="Arial" w:cs="Arial"/>
          <w:sz w:val="20"/>
          <w:szCs w:val="20"/>
          <w:highlight w:val="yellow"/>
        </w:rPr>
        <w:t>also resolved to grant authority to [</w:t>
      </w:r>
      <w:r w:rsidRPr="2DD6AB88">
        <w:rPr>
          <w:rStyle w:val="normaltextrun"/>
          <w:rFonts w:ascii="Arial" w:eastAsiaTheme="majorEastAsia" w:hAnsi="Arial" w:cs="Arial"/>
          <w:i/>
          <w:iCs/>
          <w:sz w:val="20"/>
          <w:szCs w:val="20"/>
          <w:highlight w:val="yellow"/>
        </w:rPr>
        <w:t>Name of person completing the online application if not a</w:t>
      </w:r>
      <w:r w:rsidR="000F2D36" w:rsidRPr="2DD6AB88">
        <w:rPr>
          <w:rStyle w:val="normaltextrun"/>
          <w:rFonts w:ascii="Arial" w:eastAsiaTheme="majorEastAsia" w:hAnsi="Arial" w:cs="Arial"/>
          <w:sz w:val="20"/>
          <w:szCs w:val="20"/>
          <w:highlight w:val="yellow"/>
        </w:rPr>
        <w:t xml:space="preserve"> </w:t>
      </w:r>
      <w:r w:rsidR="00483E3D" w:rsidRPr="2DD6AB88">
        <w:rPr>
          <w:rStyle w:val="normaltextrun"/>
          <w:rFonts w:ascii="Arial" w:eastAsiaTheme="majorEastAsia" w:hAnsi="Arial" w:cs="Arial"/>
          <w:i/>
          <w:iCs/>
          <w:sz w:val="20"/>
          <w:szCs w:val="20"/>
          <w:highlight w:val="yellow"/>
          <w:lang w:val="en-US"/>
        </w:rPr>
        <w:t>Director</w:t>
      </w:r>
      <w:r w:rsidRPr="2DD6AB88">
        <w:rPr>
          <w:rStyle w:val="normaltextrun"/>
          <w:rFonts w:ascii="Arial" w:eastAsiaTheme="majorEastAsia" w:hAnsi="Arial" w:cs="Arial"/>
          <w:sz w:val="20"/>
          <w:szCs w:val="20"/>
          <w:highlight w:val="yellow"/>
        </w:rPr>
        <w:t>], to</w:t>
      </w:r>
      <w:r w:rsidR="6AC5A4EE" w:rsidRPr="2DD6AB88">
        <w:rPr>
          <w:rStyle w:val="normaltextrun"/>
          <w:rFonts w:ascii="Arial" w:eastAsiaTheme="majorEastAsia" w:hAnsi="Arial" w:cs="Arial"/>
          <w:sz w:val="20"/>
          <w:szCs w:val="20"/>
          <w:highlight w:val="yellow"/>
        </w:rPr>
        <w:t xml:space="preserve"> act</w:t>
      </w:r>
      <w:r w:rsidRPr="2DD6AB88">
        <w:rPr>
          <w:rStyle w:val="normaltextrun"/>
          <w:rFonts w:ascii="Arial" w:eastAsiaTheme="majorEastAsia" w:hAnsi="Arial" w:cs="Arial"/>
          <w:sz w:val="20"/>
          <w:szCs w:val="20"/>
          <w:highlight w:val="yellow"/>
        </w:rPr>
        <w:t xml:space="preserve"> a</w:t>
      </w:r>
      <w:r w:rsidR="6AC5A4EE" w:rsidRPr="2DD6AB88">
        <w:rPr>
          <w:rStyle w:val="normaltextrun"/>
          <w:rFonts w:ascii="Arial" w:eastAsiaTheme="majorEastAsia" w:hAnsi="Arial" w:cs="Arial"/>
          <w:sz w:val="20"/>
          <w:szCs w:val="20"/>
          <w:highlight w:val="yellow"/>
        </w:rPr>
        <w:t>s initial Account Application Administrator</w:t>
      </w:r>
      <w:r w:rsidRPr="2DD6AB88">
        <w:rPr>
          <w:rStyle w:val="normaltextrun"/>
          <w:rFonts w:ascii="Arial" w:eastAsiaTheme="majorEastAsia" w:hAnsi="Arial" w:cs="Arial"/>
          <w:sz w:val="20"/>
          <w:szCs w:val="20"/>
          <w:highlight w:val="yellow"/>
        </w:rPr>
        <w:t xml:space="preserve"> </w:t>
      </w:r>
      <w:r w:rsidR="4F1E43DB" w:rsidRPr="2DD6AB88">
        <w:rPr>
          <w:rStyle w:val="normaltextrun"/>
          <w:rFonts w:ascii="Arial" w:eastAsiaTheme="majorEastAsia" w:hAnsi="Arial" w:cs="Arial"/>
          <w:sz w:val="20"/>
          <w:szCs w:val="20"/>
          <w:highlight w:val="yellow"/>
        </w:rPr>
        <w:t xml:space="preserve">to </w:t>
      </w:r>
      <w:r w:rsidRPr="2DD6AB88">
        <w:rPr>
          <w:rStyle w:val="normaltextrun"/>
          <w:rFonts w:ascii="Arial" w:eastAsiaTheme="majorEastAsia" w:hAnsi="Arial" w:cs="Arial"/>
          <w:sz w:val="20"/>
          <w:szCs w:val="20"/>
          <w:highlight w:val="yellow"/>
        </w:rPr>
        <w:t>apply and submit the corresponding application to the Bank, to accept the Bank’s Terms and Conditions on behalf of the Accountholder, and to respond on behalf of the Accountholder to the Bank’s queries in relation to the bank account opening]</w:t>
      </w:r>
      <w:r w:rsidRPr="2DD6AB88">
        <w:rPr>
          <w:rStyle w:val="normaltextrun"/>
          <w:rFonts w:ascii="Arial" w:eastAsiaTheme="majorEastAsia" w:hAnsi="Arial" w:cs="Arial"/>
          <w:sz w:val="20"/>
          <w:szCs w:val="20"/>
        </w:rPr>
        <w:t>  </w:t>
      </w:r>
      <w:r w:rsidRPr="2DD6AB88">
        <w:rPr>
          <w:rStyle w:val="eop"/>
          <w:rFonts w:ascii="Arial" w:eastAsiaTheme="majorEastAsia" w:hAnsi="Arial" w:cs="Arial"/>
          <w:sz w:val="20"/>
          <w:szCs w:val="20"/>
        </w:rPr>
        <w:t> </w:t>
      </w:r>
    </w:p>
    <w:p w14:paraId="2680A1B0" w14:textId="2546336E" w:rsidR="5318C751" w:rsidRDefault="5318C751" w:rsidP="5318C751">
      <w:pPr>
        <w:pStyle w:val="paragraph"/>
        <w:spacing w:before="0" w:beforeAutospacing="0" w:after="0" w:afterAutospacing="0"/>
        <w:rPr>
          <w:rStyle w:val="eop"/>
          <w:rFonts w:ascii="Arial" w:eastAsiaTheme="majorEastAsia" w:hAnsi="Arial" w:cs="Arial"/>
          <w:sz w:val="20"/>
          <w:szCs w:val="20"/>
        </w:rPr>
      </w:pPr>
    </w:p>
    <w:p w14:paraId="4053B540" w14:textId="54306F1D" w:rsidR="578C76C5" w:rsidRDefault="578C76C5" w:rsidP="5318C751">
      <w:pPr>
        <w:pStyle w:val="paragraph"/>
        <w:spacing w:before="0" w:beforeAutospacing="0" w:after="0" w:afterAutospacing="0"/>
        <w:rPr>
          <w:rStyle w:val="eop"/>
          <w:rFonts w:ascii="Arial" w:eastAsiaTheme="majorEastAsia" w:hAnsi="Arial" w:cs="Arial"/>
          <w:sz w:val="20"/>
          <w:szCs w:val="20"/>
        </w:rPr>
      </w:pPr>
      <w:r w:rsidRPr="5318C751">
        <w:rPr>
          <w:rStyle w:val="eop"/>
          <w:rFonts w:ascii="Arial" w:eastAsiaTheme="majorEastAsia" w:hAnsi="Arial" w:cs="Arial"/>
          <w:sz w:val="20"/>
          <w:szCs w:val="20"/>
        </w:rPr>
        <w:t>Defined terms used but not defined herein have the meaning ascribed to them in the Bank’s Terms and Conditions.</w:t>
      </w:r>
    </w:p>
    <w:p w14:paraId="200E7C89"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66CC4CB7" w14:textId="77777777" w:rsidR="00813A82" w:rsidRDefault="00813A82" w:rsidP="00813A82">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eastAsiaTheme="majorEastAsia" w:hAnsi="Arial" w:cs="Arial"/>
          <w:b/>
          <w:sz w:val="20"/>
          <w:szCs w:val="20"/>
        </w:rPr>
        <w:t>I FURTHER CERTIFY</w:t>
      </w:r>
      <w:r>
        <w:rPr>
          <w:rStyle w:val="normaltextrun"/>
          <w:rFonts w:ascii="Arial" w:eastAsiaTheme="majorEastAsia" w:hAnsi="Arial" w:cs="Arial"/>
          <w:sz w:val="20"/>
          <w:szCs w:val="20"/>
        </w:rPr>
        <w:t xml:space="preserve"> that:</w:t>
      </w:r>
      <w:r>
        <w:rPr>
          <w:rStyle w:val="eop"/>
          <w:rFonts w:ascii="Arial" w:eastAsiaTheme="majorEastAsia" w:hAnsi="Arial" w:cs="Arial"/>
          <w:sz w:val="20"/>
          <w:szCs w:val="20"/>
        </w:rPr>
        <w:t> </w:t>
      </w:r>
    </w:p>
    <w:p w14:paraId="52F95C35" w14:textId="77777777" w:rsidR="002F7837" w:rsidRDefault="002F7837" w:rsidP="00813A82">
      <w:pPr>
        <w:pStyle w:val="paragraph"/>
        <w:spacing w:before="0" w:beforeAutospacing="0" w:after="0" w:afterAutospacing="0"/>
        <w:textAlignment w:val="baseline"/>
        <w:rPr>
          <w:rFonts w:ascii="Segoe UI" w:hAnsi="Segoe UI" w:cs="Segoe UI"/>
          <w:sz w:val="18"/>
          <w:szCs w:val="18"/>
        </w:rPr>
      </w:pPr>
    </w:p>
    <w:p w14:paraId="46A7E41E" w14:textId="77777777" w:rsidR="00813A82" w:rsidRDefault="00813A82" w:rsidP="002F7837">
      <w:pPr>
        <w:pStyle w:val="paragraph"/>
        <w:numPr>
          <w:ilvl w:val="0"/>
          <w:numId w:val="10"/>
        </w:numPr>
        <w:spacing w:before="0" w:beforeAutospacing="0" w:after="0" w:afterAutospacing="0"/>
        <w:textAlignment w:val="baseline"/>
        <w:rPr>
          <w:rFonts w:ascii="Arial" w:hAnsi="Arial" w:cs="Arial"/>
          <w:sz w:val="20"/>
          <w:szCs w:val="20"/>
        </w:rPr>
      </w:pPr>
      <w:r>
        <w:rPr>
          <w:rStyle w:val="normaltextrun"/>
          <w:rFonts w:ascii="Arial" w:eastAsiaTheme="majorEastAsia" w:hAnsi="Arial" w:cs="Arial"/>
          <w:sz w:val="20"/>
          <w:szCs w:val="20"/>
        </w:rPr>
        <w:t>the</w:t>
      </w:r>
      <w:r w:rsidRPr="00F93D83">
        <w:t xml:space="preserve"> </w:t>
      </w:r>
      <w:r w:rsidRPr="00F93D83">
        <w:rPr>
          <w:rStyle w:val="normaltextrun"/>
          <w:rFonts w:ascii="Arial" w:eastAsiaTheme="majorEastAsia" w:hAnsi="Arial" w:cs="Arial"/>
          <w:sz w:val="20"/>
          <w:szCs w:val="20"/>
        </w:rPr>
        <w:t>resolutions</w:t>
      </w:r>
      <w:r>
        <w:rPr>
          <w:rStyle w:val="normaltextrun"/>
          <w:rFonts w:ascii="Arial" w:eastAsiaTheme="majorEastAsia" w:hAnsi="Arial" w:cs="Arial"/>
          <w:sz w:val="20"/>
          <w:szCs w:val="20"/>
        </w:rPr>
        <w:t xml:space="preserve"> were properly passed in accordance with the governing documents of the Accountholder and applicable laws and regulations;</w:t>
      </w:r>
      <w:r>
        <w:rPr>
          <w:rStyle w:val="eop"/>
          <w:rFonts w:ascii="Arial" w:eastAsiaTheme="majorEastAsia" w:hAnsi="Arial" w:cs="Arial"/>
          <w:sz w:val="20"/>
          <w:szCs w:val="20"/>
        </w:rPr>
        <w:t> </w:t>
      </w:r>
    </w:p>
    <w:p w14:paraId="31E7325C" w14:textId="4331CBA7" w:rsidR="00813A82" w:rsidRDefault="00813A82" w:rsidP="002F7837">
      <w:pPr>
        <w:pStyle w:val="paragraph"/>
        <w:numPr>
          <w:ilvl w:val="0"/>
          <w:numId w:val="10"/>
        </w:numPr>
        <w:spacing w:before="0" w:beforeAutospacing="0" w:after="0" w:afterAutospacing="0"/>
        <w:textAlignment w:val="baseline"/>
        <w:rPr>
          <w:rFonts w:ascii="Arial" w:hAnsi="Arial" w:cs="Arial"/>
          <w:sz w:val="20"/>
          <w:szCs w:val="20"/>
        </w:rPr>
      </w:pPr>
      <w:r>
        <w:rPr>
          <w:rStyle w:val="normaltextrun"/>
          <w:rFonts w:ascii="Arial" w:eastAsiaTheme="majorEastAsia" w:hAnsi="Arial" w:cs="Arial"/>
          <w:sz w:val="20"/>
          <w:szCs w:val="20"/>
        </w:rPr>
        <w:t xml:space="preserve">the </w:t>
      </w:r>
      <w:r w:rsidR="00483E3D">
        <w:rPr>
          <w:rStyle w:val="normaltextrun"/>
          <w:rFonts w:ascii="Arial" w:eastAsiaTheme="majorEastAsia" w:hAnsi="Arial" w:cs="Arial"/>
          <w:sz w:val="20"/>
          <w:szCs w:val="20"/>
        </w:rPr>
        <w:t>Director</w:t>
      </w:r>
      <w:r w:rsidR="00905C73">
        <w:rPr>
          <w:rStyle w:val="normaltextrun"/>
          <w:rFonts w:ascii="Arial" w:eastAsiaTheme="majorEastAsia" w:hAnsi="Arial" w:cs="Arial"/>
          <w:sz w:val="20"/>
          <w:szCs w:val="20"/>
        </w:rPr>
        <w:t>s</w:t>
      </w:r>
      <w:r>
        <w:rPr>
          <w:rStyle w:val="normaltextrun"/>
          <w:rFonts w:ascii="Arial" w:eastAsiaTheme="majorEastAsia" w:hAnsi="Arial" w:cs="Arial"/>
          <w:sz w:val="20"/>
          <w:szCs w:val="20"/>
        </w:rPr>
        <w:t xml:space="preserve"> </w:t>
      </w:r>
      <w:r w:rsidR="00905C73">
        <w:rPr>
          <w:rStyle w:val="normaltextrun"/>
          <w:rFonts w:ascii="Arial" w:eastAsiaTheme="majorEastAsia" w:hAnsi="Arial" w:cs="Arial"/>
          <w:sz w:val="20"/>
          <w:szCs w:val="20"/>
        </w:rPr>
        <w:t>have</w:t>
      </w:r>
      <w:r>
        <w:rPr>
          <w:rStyle w:val="normaltextrun"/>
          <w:rFonts w:ascii="Arial" w:eastAsiaTheme="majorEastAsia" w:hAnsi="Arial" w:cs="Arial"/>
          <w:sz w:val="20"/>
          <w:szCs w:val="20"/>
        </w:rPr>
        <w:t xml:space="preserve"> taken all necessary steps to ensure that the banking arrangements and authorisations are properly implemented;</w:t>
      </w:r>
      <w:r>
        <w:rPr>
          <w:rStyle w:val="eop"/>
          <w:rFonts w:ascii="Arial" w:eastAsiaTheme="majorEastAsia" w:hAnsi="Arial" w:cs="Arial"/>
          <w:sz w:val="20"/>
          <w:szCs w:val="20"/>
        </w:rPr>
        <w:t> </w:t>
      </w:r>
    </w:p>
    <w:p w14:paraId="0D83B6A3" w14:textId="77777777" w:rsidR="00813A82" w:rsidRDefault="00813A82" w:rsidP="002F7837">
      <w:pPr>
        <w:pStyle w:val="paragraph"/>
        <w:numPr>
          <w:ilvl w:val="0"/>
          <w:numId w:val="10"/>
        </w:numPr>
        <w:spacing w:before="0" w:beforeAutospacing="0" w:after="0" w:afterAutospacing="0"/>
        <w:textAlignment w:val="baseline"/>
        <w:rPr>
          <w:rFonts w:ascii="Arial" w:hAnsi="Arial" w:cs="Arial"/>
          <w:sz w:val="20"/>
          <w:szCs w:val="20"/>
        </w:rPr>
      </w:pPr>
      <w:r>
        <w:rPr>
          <w:rStyle w:val="normaltextrun"/>
          <w:rFonts w:ascii="Arial" w:eastAsiaTheme="majorEastAsia" w:hAnsi="Arial" w:cs="Arial"/>
          <w:sz w:val="20"/>
          <w:szCs w:val="20"/>
        </w:rPr>
        <w:t>the</w:t>
      </w:r>
      <w:r w:rsidRPr="005617FD">
        <w:t xml:space="preserve"> </w:t>
      </w:r>
      <w:r w:rsidRPr="005617FD">
        <w:rPr>
          <w:rStyle w:val="normaltextrun"/>
          <w:rFonts w:ascii="Arial" w:eastAsiaTheme="majorEastAsia" w:hAnsi="Arial" w:cs="Arial"/>
          <w:sz w:val="20"/>
          <w:szCs w:val="20"/>
        </w:rPr>
        <w:t>resolutions</w:t>
      </w:r>
      <w:r>
        <w:rPr>
          <w:rStyle w:val="normaltextrun"/>
          <w:rFonts w:ascii="Arial" w:eastAsiaTheme="majorEastAsia" w:hAnsi="Arial" w:cs="Arial"/>
          <w:sz w:val="20"/>
          <w:szCs w:val="20"/>
        </w:rPr>
        <w:t xml:space="preserve"> referenced herein have not been modified, rescinded, or amended and remain in full force and effect;</w:t>
      </w:r>
      <w:r>
        <w:rPr>
          <w:rStyle w:val="eop"/>
          <w:rFonts w:ascii="Arial" w:eastAsiaTheme="majorEastAsia" w:hAnsi="Arial" w:cs="Arial"/>
          <w:sz w:val="20"/>
          <w:szCs w:val="20"/>
        </w:rPr>
        <w:t> </w:t>
      </w:r>
    </w:p>
    <w:p w14:paraId="11023C12" w14:textId="77777777" w:rsidR="00813A82" w:rsidRDefault="00813A82" w:rsidP="002F7837">
      <w:pPr>
        <w:pStyle w:val="paragraph"/>
        <w:numPr>
          <w:ilvl w:val="0"/>
          <w:numId w:val="10"/>
        </w:numPr>
        <w:spacing w:before="0" w:beforeAutospacing="0" w:after="0" w:afterAutospacing="0"/>
        <w:textAlignment w:val="baseline"/>
        <w:rPr>
          <w:rFonts w:ascii="Arial" w:hAnsi="Arial" w:cs="Arial"/>
          <w:sz w:val="20"/>
          <w:szCs w:val="20"/>
        </w:rPr>
      </w:pPr>
      <w:r>
        <w:rPr>
          <w:rStyle w:val="normaltextrun"/>
          <w:rFonts w:ascii="Arial" w:eastAsiaTheme="majorEastAsia" w:hAnsi="Arial" w:cs="Arial"/>
          <w:sz w:val="20"/>
          <w:szCs w:val="20"/>
        </w:rPr>
        <w:t>the Bank, in addition to and with like effect as if acting upon orders or other instruments signed manually by the person(s) designated in the foregoing</w:t>
      </w:r>
      <w:r w:rsidRPr="005617FD">
        <w:t xml:space="preserve"> </w:t>
      </w:r>
      <w:r w:rsidRPr="005617FD">
        <w:rPr>
          <w:rStyle w:val="normaltextrun"/>
          <w:rFonts w:ascii="Arial" w:eastAsiaTheme="majorEastAsia" w:hAnsi="Arial" w:cs="Arial"/>
          <w:sz w:val="20"/>
          <w:szCs w:val="20"/>
        </w:rPr>
        <w:t>resolutions</w:t>
      </w:r>
      <w:r>
        <w:rPr>
          <w:rStyle w:val="normaltextrun"/>
          <w:rFonts w:ascii="Arial" w:eastAsiaTheme="majorEastAsia" w:hAnsi="Arial" w:cs="Arial"/>
          <w:sz w:val="20"/>
          <w:szCs w:val="20"/>
        </w:rPr>
        <w:t>, may act in effecting any of the aforesaid matters upon instructions contained in any message received by it, transmitted by any form of communication whatsoever, that purports to come from the Accountholder;</w:t>
      </w:r>
      <w:r>
        <w:rPr>
          <w:rStyle w:val="eop"/>
          <w:rFonts w:ascii="Arial" w:eastAsiaTheme="majorEastAsia" w:hAnsi="Arial" w:cs="Arial"/>
          <w:sz w:val="20"/>
          <w:szCs w:val="20"/>
        </w:rPr>
        <w:t> </w:t>
      </w:r>
    </w:p>
    <w:p w14:paraId="1DC74280" w14:textId="77777777" w:rsidR="00813A82" w:rsidRDefault="00813A82" w:rsidP="002F7837">
      <w:pPr>
        <w:pStyle w:val="paragraph"/>
        <w:numPr>
          <w:ilvl w:val="0"/>
          <w:numId w:val="10"/>
        </w:numPr>
        <w:spacing w:before="0" w:beforeAutospacing="0" w:after="0" w:afterAutospacing="0"/>
        <w:textAlignment w:val="baseline"/>
        <w:rPr>
          <w:rFonts w:ascii="Arial" w:hAnsi="Arial" w:cs="Arial"/>
          <w:sz w:val="20"/>
          <w:szCs w:val="20"/>
        </w:rPr>
      </w:pPr>
      <w:r>
        <w:rPr>
          <w:rStyle w:val="normaltextrun"/>
          <w:rFonts w:ascii="Arial" w:eastAsiaTheme="majorEastAsia" w:hAnsi="Arial" w:cs="Arial"/>
          <w:sz w:val="20"/>
          <w:szCs w:val="20"/>
        </w:rPr>
        <w:t>in consideration of the Bank acting in reliance upon the foregoing</w:t>
      </w:r>
      <w:r w:rsidRPr="005617FD">
        <w:t xml:space="preserve"> </w:t>
      </w:r>
      <w:r w:rsidRPr="005617FD">
        <w:rPr>
          <w:rStyle w:val="normaltextrun"/>
          <w:rFonts w:ascii="Arial" w:eastAsiaTheme="majorEastAsia" w:hAnsi="Arial" w:cs="Arial"/>
          <w:sz w:val="20"/>
          <w:szCs w:val="20"/>
        </w:rPr>
        <w:t>resolutions</w:t>
      </w:r>
      <w:r>
        <w:rPr>
          <w:rStyle w:val="normaltextrun"/>
          <w:rFonts w:ascii="Arial" w:eastAsiaTheme="majorEastAsia" w:hAnsi="Arial" w:cs="Arial"/>
          <w:sz w:val="20"/>
          <w:szCs w:val="20"/>
        </w:rPr>
        <w:t xml:space="preserve"> and this certificate, it shall be fully protected in so acting and the Accountholder agrees to indemnify and hold harmless the Bank from and against any and all loss, damage, liability, claims, and expenses whatsoever arising by reason of its so acting;</w:t>
      </w:r>
      <w:r>
        <w:rPr>
          <w:rStyle w:val="eop"/>
          <w:rFonts w:ascii="Arial" w:eastAsiaTheme="majorEastAsia" w:hAnsi="Arial" w:cs="Arial"/>
          <w:sz w:val="20"/>
          <w:szCs w:val="20"/>
        </w:rPr>
        <w:t> </w:t>
      </w:r>
    </w:p>
    <w:p w14:paraId="004EF8AD" w14:textId="77777777" w:rsidR="00813A82" w:rsidRDefault="00813A82" w:rsidP="002F7837">
      <w:pPr>
        <w:pStyle w:val="paragraph"/>
        <w:numPr>
          <w:ilvl w:val="0"/>
          <w:numId w:val="10"/>
        </w:numPr>
        <w:spacing w:before="0" w:beforeAutospacing="0" w:after="0" w:afterAutospacing="0"/>
        <w:textAlignment w:val="baseline"/>
        <w:rPr>
          <w:rFonts w:ascii="Arial" w:hAnsi="Arial" w:cs="Arial"/>
          <w:sz w:val="20"/>
          <w:szCs w:val="20"/>
        </w:rPr>
      </w:pPr>
      <w:r>
        <w:rPr>
          <w:rStyle w:val="normaltextrun"/>
          <w:rFonts w:ascii="Arial" w:eastAsiaTheme="majorEastAsia" w:hAnsi="Arial" w:cs="Arial"/>
          <w:sz w:val="20"/>
          <w:szCs w:val="20"/>
        </w:rPr>
        <w:t>the</w:t>
      </w:r>
      <w:r w:rsidRPr="005617FD">
        <w:t xml:space="preserve"> </w:t>
      </w:r>
      <w:r w:rsidRPr="005617FD">
        <w:rPr>
          <w:rStyle w:val="normaltextrun"/>
          <w:rFonts w:ascii="Arial" w:eastAsiaTheme="majorEastAsia" w:hAnsi="Arial" w:cs="Arial"/>
          <w:sz w:val="20"/>
          <w:szCs w:val="20"/>
        </w:rPr>
        <w:t>resolutions</w:t>
      </w:r>
      <w:r>
        <w:rPr>
          <w:rStyle w:val="normaltextrun"/>
          <w:rFonts w:ascii="Arial" w:eastAsiaTheme="majorEastAsia" w:hAnsi="Arial" w:cs="Arial"/>
          <w:sz w:val="20"/>
          <w:szCs w:val="20"/>
        </w:rPr>
        <w:t xml:space="preserve"> referenced herein shall remain in full force and effect until written notice of their amendment or rescission shall have been received by the Bank and that receipt of said notice shall not affect any action taken by the Bank prior thereto; and</w:t>
      </w:r>
      <w:r>
        <w:rPr>
          <w:rStyle w:val="eop"/>
          <w:rFonts w:ascii="Arial" w:eastAsiaTheme="majorEastAsia" w:hAnsi="Arial" w:cs="Arial"/>
          <w:sz w:val="20"/>
          <w:szCs w:val="20"/>
        </w:rPr>
        <w:t> </w:t>
      </w:r>
    </w:p>
    <w:p w14:paraId="70A6C5F5" w14:textId="190D9441" w:rsidR="00813A82" w:rsidRDefault="00813A82" w:rsidP="002F7837">
      <w:pPr>
        <w:pStyle w:val="paragraph"/>
        <w:numPr>
          <w:ilvl w:val="0"/>
          <w:numId w:val="10"/>
        </w:numPr>
        <w:spacing w:before="0" w:beforeAutospacing="0" w:after="0" w:afterAutospacing="0"/>
        <w:textAlignment w:val="baseline"/>
        <w:rPr>
          <w:rFonts w:ascii="Arial" w:hAnsi="Arial" w:cs="Arial"/>
          <w:sz w:val="20"/>
          <w:szCs w:val="20"/>
        </w:rPr>
      </w:pPr>
      <w:r>
        <w:rPr>
          <w:rStyle w:val="normaltextrun"/>
          <w:rFonts w:ascii="Arial" w:eastAsiaTheme="majorEastAsia" w:hAnsi="Arial" w:cs="Arial"/>
          <w:sz w:val="20"/>
          <w:szCs w:val="20"/>
        </w:rPr>
        <w:t xml:space="preserve">the Accountholder shall indemnify and hold the Bank, its directors, officers, agents, and employees harmless from and against any loss, damage, claims, liability, actions, demands, costs, proceedings and expenses of whatever nature (including but not limited to legal fees) arising by reason of the Bank acting in reliance upon the aforementioned </w:t>
      </w:r>
      <w:r w:rsidRPr="005617FD">
        <w:rPr>
          <w:rStyle w:val="normaltextrun"/>
          <w:rFonts w:ascii="Arial" w:eastAsiaTheme="majorEastAsia" w:hAnsi="Arial" w:cs="Arial"/>
          <w:sz w:val="20"/>
          <w:szCs w:val="20"/>
        </w:rPr>
        <w:t>resolutions</w:t>
      </w:r>
      <w:r>
        <w:rPr>
          <w:rStyle w:val="normaltextrun"/>
          <w:rFonts w:ascii="Arial" w:eastAsiaTheme="majorEastAsia" w:hAnsi="Arial" w:cs="Arial"/>
          <w:sz w:val="20"/>
          <w:szCs w:val="20"/>
        </w:rPr>
        <w:t xml:space="preserve"> or this certificate.</w:t>
      </w:r>
      <w:r>
        <w:rPr>
          <w:rStyle w:val="eop"/>
          <w:rFonts w:ascii="Arial" w:eastAsiaTheme="majorEastAsia" w:hAnsi="Arial" w:cs="Arial"/>
          <w:sz w:val="20"/>
          <w:szCs w:val="20"/>
        </w:rPr>
        <w:t> </w:t>
      </w:r>
    </w:p>
    <w:p w14:paraId="4905424A" w14:textId="77777777" w:rsidR="00813A82" w:rsidRDefault="00813A82" w:rsidP="00813A82">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sz w:val="20"/>
          <w:szCs w:val="20"/>
        </w:rPr>
        <w:t> </w:t>
      </w:r>
    </w:p>
    <w:p w14:paraId="69CCE387"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7441994B"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13A2B7A1" w14:textId="7F79AF99"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rPr>
        <w:t>__________________________</w:t>
      </w:r>
      <w:r>
        <w:rPr>
          <w:rStyle w:val="scxw63589895"/>
          <w:rFonts w:ascii="Arial" w:eastAsiaTheme="majorEastAsia" w:hAnsi="Arial" w:cs="Arial"/>
          <w:sz w:val="20"/>
          <w:szCs w:val="20"/>
        </w:rPr>
        <w:t> </w:t>
      </w:r>
      <w:r>
        <w:rPr>
          <w:rFonts w:ascii="Arial" w:hAnsi="Arial" w:cs="Arial"/>
          <w:sz w:val="20"/>
          <w:szCs w:val="20"/>
        </w:rPr>
        <w:br/>
      </w:r>
      <w:r>
        <w:rPr>
          <w:rStyle w:val="normaltextrun"/>
          <w:rFonts w:ascii="Arial" w:eastAsiaTheme="majorEastAsia" w:hAnsi="Arial" w:cs="Arial"/>
          <w:sz w:val="20"/>
          <w:szCs w:val="20"/>
        </w:rPr>
        <w:t>Name: [</w:t>
      </w:r>
      <w:r>
        <w:rPr>
          <w:rStyle w:val="normaltextrun"/>
          <w:rFonts w:ascii="Arial" w:eastAsiaTheme="majorEastAsia" w:hAnsi="Arial" w:cs="Arial"/>
          <w:sz w:val="20"/>
          <w:szCs w:val="20"/>
          <w:shd w:val="clear" w:color="auto" w:fill="FFFF00"/>
        </w:rPr>
        <w:t xml:space="preserve">Insert name of </w:t>
      </w:r>
      <w:r w:rsidR="00483E3D">
        <w:rPr>
          <w:rStyle w:val="normaltextrun"/>
          <w:rFonts w:ascii="Arial" w:eastAsiaTheme="majorEastAsia" w:hAnsi="Arial" w:cs="Arial"/>
          <w:sz w:val="20"/>
          <w:szCs w:val="20"/>
          <w:highlight w:val="yellow"/>
          <w:lang w:val="en-US"/>
        </w:rPr>
        <w:t>Director</w:t>
      </w:r>
      <w:r w:rsidR="000F2D36" w:rsidRPr="00511E59">
        <w:rPr>
          <w:rStyle w:val="normaltextrun"/>
          <w:rFonts w:ascii="Arial" w:eastAsiaTheme="majorEastAsia" w:hAnsi="Arial" w:cs="Arial"/>
          <w:sz w:val="20"/>
          <w:szCs w:val="20"/>
          <w:highlight w:val="yellow"/>
          <w:lang w:val="en-US"/>
        </w:rPr>
        <w:t>]</w:t>
      </w:r>
      <w:r>
        <w:rPr>
          <w:rFonts w:ascii="Arial" w:hAnsi="Arial" w:cs="Arial"/>
          <w:sz w:val="20"/>
          <w:szCs w:val="20"/>
        </w:rPr>
        <w:br/>
      </w:r>
      <w:r>
        <w:rPr>
          <w:rStyle w:val="normaltextrun"/>
          <w:rFonts w:ascii="Arial" w:eastAsiaTheme="majorEastAsia" w:hAnsi="Arial" w:cs="Arial"/>
          <w:sz w:val="20"/>
          <w:szCs w:val="20"/>
        </w:rPr>
        <w:t xml:space="preserve">Title: </w:t>
      </w:r>
      <w:r w:rsidR="00E66251">
        <w:rPr>
          <w:rStyle w:val="normaltextrun"/>
          <w:rFonts w:ascii="Arial" w:eastAsiaTheme="majorEastAsia" w:hAnsi="Arial" w:cs="Arial"/>
          <w:sz w:val="20"/>
          <w:szCs w:val="20"/>
          <w:lang w:val="en-US"/>
        </w:rPr>
        <w:t>Trustee</w:t>
      </w:r>
    </w:p>
    <w:p w14:paraId="646B45D2" w14:textId="77777777"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rPr>
        <w:t>Date:</w:t>
      </w:r>
      <w:r>
        <w:rPr>
          <w:rStyle w:val="eop"/>
          <w:rFonts w:ascii="Arial" w:eastAsiaTheme="majorEastAsia" w:hAnsi="Arial" w:cs="Arial"/>
          <w:sz w:val="20"/>
          <w:szCs w:val="20"/>
        </w:rPr>
        <w:t> </w:t>
      </w:r>
    </w:p>
    <w:p w14:paraId="171C7126" w14:textId="7424B88E" w:rsidR="00813A82" w:rsidRDefault="00813A82" w:rsidP="00813A8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rPr>
        <w:t>Contact details:</w:t>
      </w:r>
      <w:r>
        <w:rPr>
          <w:rStyle w:val="eop"/>
          <w:rFonts w:ascii="Arial" w:eastAsiaTheme="majorEastAsia" w:hAnsi="Arial" w:cs="Arial"/>
          <w:sz w:val="20"/>
          <w:szCs w:val="20"/>
        </w:rPr>
        <w:t>  </w:t>
      </w:r>
    </w:p>
    <w:p w14:paraId="392D85B1" w14:textId="77777777" w:rsidR="00813A82" w:rsidRDefault="00813A82" w:rsidP="00813A82"/>
    <w:p w14:paraId="4E783DDE" w14:textId="77777777" w:rsidR="007953E0" w:rsidRDefault="007953E0"/>
    <w:sectPr w:rsidR="007953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C0A"/>
    <w:multiLevelType w:val="hybridMultilevel"/>
    <w:tmpl w:val="07F800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EA1CFF"/>
    <w:multiLevelType w:val="multilevel"/>
    <w:tmpl w:val="2B7ED9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226DE"/>
    <w:multiLevelType w:val="multilevel"/>
    <w:tmpl w:val="8034D6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4744C"/>
    <w:multiLevelType w:val="multilevel"/>
    <w:tmpl w:val="8D568A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D2B4F"/>
    <w:multiLevelType w:val="multilevel"/>
    <w:tmpl w:val="8174C4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B7833"/>
    <w:multiLevelType w:val="multilevel"/>
    <w:tmpl w:val="35928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D63AB7"/>
    <w:multiLevelType w:val="multilevel"/>
    <w:tmpl w:val="8892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095C17"/>
    <w:multiLevelType w:val="hybridMultilevel"/>
    <w:tmpl w:val="5EF2BDC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6B37227"/>
    <w:multiLevelType w:val="multilevel"/>
    <w:tmpl w:val="13F88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073CAB"/>
    <w:multiLevelType w:val="hybridMultilevel"/>
    <w:tmpl w:val="5C66243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45622853">
    <w:abstractNumId w:val="6"/>
  </w:num>
  <w:num w:numId="2" w16cid:durableId="2073458295">
    <w:abstractNumId w:val="8"/>
  </w:num>
  <w:num w:numId="3" w16cid:durableId="557130488">
    <w:abstractNumId w:val="5"/>
  </w:num>
  <w:num w:numId="4" w16cid:durableId="449010919">
    <w:abstractNumId w:val="3"/>
  </w:num>
  <w:num w:numId="5" w16cid:durableId="505484116">
    <w:abstractNumId w:val="1"/>
  </w:num>
  <w:num w:numId="6" w16cid:durableId="661741590">
    <w:abstractNumId w:val="4"/>
  </w:num>
  <w:num w:numId="7" w16cid:durableId="1291470646">
    <w:abstractNumId w:val="2"/>
  </w:num>
  <w:num w:numId="8" w16cid:durableId="569775325">
    <w:abstractNumId w:val="0"/>
  </w:num>
  <w:num w:numId="9" w16cid:durableId="510799984">
    <w:abstractNumId w:val="7"/>
  </w:num>
  <w:num w:numId="10" w16cid:durableId="503908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82"/>
    <w:rsid w:val="00072829"/>
    <w:rsid w:val="000A014C"/>
    <w:rsid w:val="000E2AA9"/>
    <w:rsid w:val="000F2D36"/>
    <w:rsid w:val="00220D7D"/>
    <w:rsid w:val="002246D2"/>
    <w:rsid w:val="00276F3C"/>
    <w:rsid w:val="002C470C"/>
    <w:rsid w:val="002C51F4"/>
    <w:rsid w:val="002F7837"/>
    <w:rsid w:val="00325764"/>
    <w:rsid w:val="00393378"/>
    <w:rsid w:val="003B788E"/>
    <w:rsid w:val="00470DE0"/>
    <w:rsid w:val="00483E3D"/>
    <w:rsid w:val="004A19A0"/>
    <w:rsid w:val="004A22FB"/>
    <w:rsid w:val="00517EC0"/>
    <w:rsid w:val="005541CA"/>
    <w:rsid w:val="005E5849"/>
    <w:rsid w:val="006141F8"/>
    <w:rsid w:val="00674D04"/>
    <w:rsid w:val="006A1861"/>
    <w:rsid w:val="006F3B7D"/>
    <w:rsid w:val="006F704C"/>
    <w:rsid w:val="0070050E"/>
    <w:rsid w:val="00707385"/>
    <w:rsid w:val="0079450E"/>
    <w:rsid w:val="007953E0"/>
    <w:rsid w:val="00813A82"/>
    <w:rsid w:val="008B5C58"/>
    <w:rsid w:val="008D3E41"/>
    <w:rsid w:val="00905C73"/>
    <w:rsid w:val="00911600"/>
    <w:rsid w:val="00924D58"/>
    <w:rsid w:val="009F4184"/>
    <w:rsid w:val="00A05711"/>
    <w:rsid w:val="00AB2291"/>
    <w:rsid w:val="00B0652F"/>
    <w:rsid w:val="00B73907"/>
    <w:rsid w:val="00B93BBE"/>
    <w:rsid w:val="00B9495E"/>
    <w:rsid w:val="00C06FD8"/>
    <w:rsid w:val="00C101BA"/>
    <w:rsid w:val="00C546C9"/>
    <w:rsid w:val="00C91273"/>
    <w:rsid w:val="00CC4015"/>
    <w:rsid w:val="00CC7476"/>
    <w:rsid w:val="00D219EB"/>
    <w:rsid w:val="00DE7514"/>
    <w:rsid w:val="00E0444B"/>
    <w:rsid w:val="00E66251"/>
    <w:rsid w:val="00EB1CDC"/>
    <w:rsid w:val="00EC585E"/>
    <w:rsid w:val="00EF6A27"/>
    <w:rsid w:val="00F66BB2"/>
    <w:rsid w:val="00FC1291"/>
    <w:rsid w:val="273FD462"/>
    <w:rsid w:val="2C876D90"/>
    <w:rsid w:val="2DD6AB88"/>
    <w:rsid w:val="4F1E43DB"/>
    <w:rsid w:val="5318C751"/>
    <w:rsid w:val="578C76C5"/>
    <w:rsid w:val="5AABE1DA"/>
    <w:rsid w:val="67872958"/>
    <w:rsid w:val="6AC5A4EE"/>
    <w:rsid w:val="6DF3B8A8"/>
    <w:rsid w:val="6F0AEA75"/>
    <w:rsid w:val="714BF026"/>
    <w:rsid w:val="73791727"/>
    <w:rsid w:val="7675A536"/>
    <w:rsid w:val="7B8D6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8885"/>
  <w15:chartTrackingRefBased/>
  <w15:docId w15:val="{1D7DEC28-D772-4168-96F5-F840010C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82"/>
    <w:rPr>
      <w:lang w:val="en-GB"/>
    </w:rPr>
  </w:style>
  <w:style w:type="paragraph" w:styleId="Heading1">
    <w:name w:val="heading 1"/>
    <w:basedOn w:val="Normal"/>
    <w:next w:val="Normal"/>
    <w:link w:val="Heading1Char"/>
    <w:uiPriority w:val="9"/>
    <w:qFormat/>
    <w:rsid w:val="00813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A8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13A8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13A8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13A8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13A8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13A8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13A8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13A8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13A8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13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A8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13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A8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13A82"/>
    <w:pPr>
      <w:spacing w:before="160"/>
      <w:jc w:val="center"/>
    </w:pPr>
    <w:rPr>
      <w:i/>
      <w:iCs/>
      <w:color w:val="404040" w:themeColor="text1" w:themeTint="BF"/>
    </w:rPr>
  </w:style>
  <w:style w:type="character" w:customStyle="1" w:styleId="QuoteChar">
    <w:name w:val="Quote Char"/>
    <w:basedOn w:val="DefaultParagraphFont"/>
    <w:link w:val="Quote"/>
    <w:uiPriority w:val="29"/>
    <w:rsid w:val="00813A82"/>
    <w:rPr>
      <w:i/>
      <w:iCs/>
      <w:color w:val="404040" w:themeColor="text1" w:themeTint="BF"/>
      <w:lang w:val="en-GB"/>
    </w:rPr>
  </w:style>
  <w:style w:type="paragraph" w:styleId="ListParagraph">
    <w:name w:val="List Paragraph"/>
    <w:basedOn w:val="Normal"/>
    <w:uiPriority w:val="34"/>
    <w:qFormat/>
    <w:rsid w:val="00813A82"/>
    <w:pPr>
      <w:ind w:left="720"/>
      <w:contextualSpacing/>
    </w:pPr>
  </w:style>
  <w:style w:type="character" w:styleId="IntenseEmphasis">
    <w:name w:val="Intense Emphasis"/>
    <w:basedOn w:val="DefaultParagraphFont"/>
    <w:uiPriority w:val="21"/>
    <w:qFormat/>
    <w:rsid w:val="00813A82"/>
    <w:rPr>
      <w:i/>
      <w:iCs/>
      <w:color w:val="0F4761" w:themeColor="accent1" w:themeShade="BF"/>
    </w:rPr>
  </w:style>
  <w:style w:type="paragraph" w:styleId="IntenseQuote">
    <w:name w:val="Intense Quote"/>
    <w:basedOn w:val="Normal"/>
    <w:next w:val="Normal"/>
    <w:link w:val="IntenseQuoteChar"/>
    <w:uiPriority w:val="30"/>
    <w:qFormat/>
    <w:rsid w:val="00813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A82"/>
    <w:rPr>
      <w:i/>
      <w:iCs/>
      <w:color w:val="0F4761" w:themeColor="accent1" w:themeShade="BF"/>
      <w:lang w:val="en-GB"/>
    </w:rPr>
  </w:style>
  <w:style w:type="character" w:styleId="IntenseReference">
    <w:name w:val="Intense Reference"/>
    <w:basedOn w:val="DefaultParagraphFont"/>
    <w:uiPriority w:val="32"/>
    <w:qFormat/>
    <w:rsid w:val="00813A82"/>
    <w:rPr>
      <w:b/>
      <w:bCs/>
      <w:smallCaps/>
      <w:color w:val="0F4761" w:themeColor="accent1" w:themeShade="BF"/>
      <w:spacing w:val="5"/>
    </w:rPr>
  </w:style>
  <w:style w:type="paragraph" w:customStyle="1" w:styleId="paragraph">
    <w:name w:val="paragraph"/>
    <w:basedOn w:val="Normal"/>
    <w:rsid w:val="00813A8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13A82"/>
  </w:style>
  <w:style w:type="character" w:customStyle="1" w:styleId="eop">
    <w:name w:val="eop"/>
    <w:basedOn w:val="DefaultParagraphFont"/>
    <w:rsid w:val="00813A82"/>
  </w:style>
  <w:style w:type="character" w:customStyle="1" w:styleId="tabchar">
    <w:name w:val="tabchar"/>
    <w:basedOn w:val="DefaultParagraphFont"/>
    <w:rsid w:val="00813A82"/>
  </w:style>
  <w:style w:type="character" w:customStyle="1" w:styleId="scxw63589895">
    <w:name w:val="scxw63589895"/>
    <w:basedOn w:val="DefaultParagraphFont"/>
    <w:rsid w:val="00813A82"/>
  </w:style>
  <w:style w:type="paragraph" w:styleId="Revision">
    <w:name w:val="Revision"/>
    <w:hidden/>
    <w:uiPriority w:val="99"/>
    <w:semiHidden/>
    <w:rsid w:val="00813A82"/>
    <w:pPr>
      <w:spacing w:after="0" w:line="240" w:lineRule="auto"/>
    </w:pPr>
    <w:rPr>
      <w:lang w:val="en-GB"/>
    </w:rPr>
  </w:style>
  <w:style w:type="character" w:styleId="CommentReference">
    <w:name w:val="annotation reference"/>
    <w:basedOn w:val="DefaultParagraphFont"/>
    <w:uiPriority w:val="99"/>
    <w:semiHidden/>
    <w:unhideWhenUsed/>
    <w:rsid w:val="005541CA"/>
    <w:rPr>
      <w:sz w:val="16"/>
      <w:szCs w:val="16"/>
    </w:rPr>
  </w:style>
  <w:style w:type="paragraph" w:styleId="CommentText">
    <w:name w:val="annotation text"/>
    <w:basedOn w:val="Normal"/>
    <w:link w:val="CommentTextChar"/>
    <w:uiPriority w:val="99"/>
    <w:unhideWhenUsed/>
    <w:rsid w:val="005541CA"/>
    <w:pPr>
      <w:spacing w:line="240" w:lineRule="auto"/>
    </w:pPr>
    <w:rPr>
      <w:sz w:val="20"/>
      <w:szCs w:val="20"/>
    </w:rPr>
  </w:style>
  <w:style w:type="character" w:customStyle="1" w:styleId="CommentTextChar">
    <w:name w:val="Comment Text Char"/>
    <w:basedOn w:val="DefaultParagraphFont"/>
    <w:link w:val="CommentText"/>
    <w:uiPriority w:val="99"/>
    <w:rsid w:val="005541CA"/>
    <w:rPr>
      <w:sz w:val="20"/>
      <w:szCs w:val="20"/>
      <w:lang w:val="en-GB"/>
    </w:rPr>
  </w:style>
  <w:style w:type="paragraph" w:styleId="CommentSubject">
    <w:name w:val="annotation subject"/>
    <w:basedOn w:val="CommentText"/>
    <w:next w:val="CommentText"/>
    <w:link w:val="CommentSubjectChar"/>
    <w:uiPriority w:val="99"/>
    <w:semiHidden/>
    <w:unhideWhenUsed/>
    <w:rsid w:val="005541CA"/>
    <w:rPr>
      <w:b/>
      <w:bCs/>
    </w:rPr>
  </w:style>
  <w:style w:type="character" w:customStyle="1" w:styleId="CommentSubjectChar">
    <w:name w:val="Comment Subject Char"/>
    <w:basedOn w:val="CommentTextChar"/>
    <w:link w:val="CommentSubject"/>
    <w:uiPriority w:val="99"/>
    <w:semiHidden/>
    <w:rsid w:val="005541CA"/>
    <w:rPr>
      <w:b/>
      <w:bCs/>
      <w:sz w:val="20"/>
      <w:szCs w:val="20"/>
      <w:lang w:val="en-GB"/>
    </w:rPr>
  </w:style>
  <w:style w:type="character" w:styleId="Mention">
    <w:name w:val="Mention"/>
    <w:basedOn w:val="DefaultParagraphFont"/>
    <w:uiPriority w:val="99"/>
    <w:unhideWhenUsed/>
    <w:rsid w:val="005541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50f6c5-f8de-4b1d-b84a-4b7869374001">
      <Terms xmlns="http://schemas.microsoft.com/office/infopath/2007/PartnerControls"/>
    </lcf76f155ced4ddcb4097134ff3c332f>
    <TaxCatchAll xmlns="b5046b3c-d5f3-4017-aa5d-801b066870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69144F2320FA4F972AEF310AD9810B" ma:contentTypeVersion="14" ma:contentTypeDescription="Create a new document." ma:contentTypeScope="" ma:versionID="31eca96acbfaf0b4eba25d14b3f6c77d">
  <xsd:schema xmlns:xsd="http://www.w3.org/2001/XMLSchema" xmlns:xs="http://www.w3.org/2001/XMLSchema" xmlns:p="http://schemas.microsoft.com/office/2006/metadata/properties" xmlns:ns2="b150f6c5-f8de-4b1d-b84a-4b7869374001" xmlns:ns3="b5046b3c-d5f3-4017-aa5d-801b0668703b" targetNamespace="http://schemas.microsoft.com/office/2006/metadata/properties" ma:root="true" ma:fieldsID="b99af99879f37861d8195838e1fba5fd" ns2:_="" ns3:_="">
    <xsd:import namespace="b150f6c5-f8de-4b1d-b84a-4b7869374001"/>
    <xsd:import namespace="b5046b3c-d5f3-4017-aa5d-801b066870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0f6c5-f8de-4b1d-b84a-4b7869374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d5f7f5-99d1-46ec-9b3e-ece12fcbdb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46b3c-d5f3-4017-aa5d-801b066870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442865-2003-4fb8-ac2c-839a0ece3c5f}" ma:internalName="TaxCatchAll" ma:showField="CatchAllData" ma:web="b5046b3c-d5f3-4017-aa5d-801b06687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FCC6F-FE19-48EF-9606-59E28935852A}">
  <ds:schemaRefs>
    <ds:schemaRef ds:uri="http://schemas.microsoft.com/sharepoint/v3/contenttype/forms"/>
  </ds:schemaRefs>
</ds:datastoreItem>
</file>

<file path=customXml/itemProps2.xml><?xml version="1.0" encoding="utf-8"?>
<ds:datastoreItem xmlns:ds="http://schemas.openxmlformats.org/officeDocument/2006/customXml" ds:itemID="{F566D53B-5B2C-4A24-9ABA-77CF3260F13A}">
  <ds:schemaRefs>
    <ds:schemaRef ds:uri="http://schemas.microsoft.com/office/2006/metadata/properties"/>
    <ds:schemaRef ds:uri="http://schemas.microsoft.com/office/infopath/2007/PartnerControls"/>
    <ds:schemaRef ds:uri="b150f6c5-f8de-4b1d-b84a-4b7869374001"/>
    <ds:schemaRef ds:uri="b5046b3c-d5f3-4017-aa5d-801b0668703b"/>
  </ds:schemaRefs>
</ds:datastoreItem>
</file>

<file path=customXml/itemProps3.xml><?xml version="1.0" encoding="utf-8"?>
<ds:datastoreItem xmlns:ds="http://schemas.openxmlformats.org/officeDocument/2006/customXml" ds:itemID="{0D642EA0-CCE2-43E5-8BF9-F7BCE3BCE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0f6c5-f8de-4b1d-b84a-4b7869374001"/>
    <ds:schemaRef ds:uri="b5046b3c-d5f3-4017-aa5d-801b06687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3204</Characters>
  <Application>Microsoft Office Word</Application>
  <DocSecurity>4</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Woodbridge - Tenet Bank</dc:creator>
  <cp:keywords/>
  <dc:description/>
  <cp:lastModifiedBy>Paige Haug - Tenet</cp:lastModifiedBy>
  <cp:revision>46</cp:revision>
  <dcterms:created xsi:type="dcterms:W3CDTF">2025-03-24T18:07:00Z</dcterms:created>
  <dcterms:modified xsi:type="dcterms:W3CDTF">2025-04-16T18:30:00Z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0x0101009869144F2320FA4F972AEF310AD9810B</vt:lpwstr>
  </property>
  <property fmtid="{D5CDD505-2E9C-101B-9397-08002B2CF9AE}" pid="3" name="MediaServiceImageTags">
    <vt:lpwstr/>
  </property>
</Properties>
</file>